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黑体" w:hAnsi="黑体" w:eastAsia="黑体" w:cs="黑体"/>
          <w:b w:val="0"/>
          <w:bCs w:val="0"/>
          <w:sz w:val="30"/>
          <w:szCs w:val="30"/>
        </w:rPr>
      </w:pPr>
      <w:bookmarkStart w:id="0" w:name="_GoBack"/>
      <w:r>
        <w:rPr>
          <w:rFonts w:hint="eastAsia" w:ascii="黑体" w:hAnsi="黑体" w:eastAsia="黑体" w:cs="黑体"/>
          <w:b w:val="0"/>
          <w:bCs w:val="0"/>
          <w:sz w:val="30"/>
          <w:szCs w:val="30"/>
        </w:rPr>
        <w:t>浙江水利水电学院毕业设计（论文）撰写规范</w:t>
      </w:r>
    </w:p>
    <w:bookmarkEnd w:id="0"/>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kern w:val="0"/>
          <w:sz w:val="24"/>
          <w:szCs w:val="24"/>
        </w:rPr>
      </w:pPr>
      <w:r>
        <w:rPr>
          <w:rFonts w:hint="eastAsia" w:ascii="宋体" w:hAnsi="宋体" w:eastAsia="宋体" w:cs="宋体"/>
          <w:sz w:val="24"/>
          <w:szCs w:val="24"/>
        </w:rPr>
        <w:t>为了更好地进行本科毕业设计（论文）工作，特制定本毕业设计（论文）撰写规范。请毕业设计（论文）指导教师和学生认真阅读并按要求撰写（填写）。</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要点说明及其要求</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一</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字数及文字</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毕业设计（论文）主体部分（不包括目录、中/英文摘要、参考文献、致谢等）字数要求见文件要求。</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论文用汉语简化字书写。外语专业的论文封面用中文撰写，摘要、关键词使用中文和所学专业相应的语言对照撰写，其余部分应用所学专业相应的语言撰写。</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二</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论文题目及各章标题</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论文题目和各章标题应突出重点、简明扼要，能准确反应论文主要内容。论文题目要有较强的科学性和前瞻性、可行性。各章标题字数一般在15字以内，不得使用标点符号。</w:t>
      </w:r>
    </w:p>
    <w:p>
      <w:pPr>
        <w:keepNext w:val="0"/>
        <w:keepLines w:val="0"/>
        <w:pageBreakBefore w:val="0"/>
        <w:numPr>
          <w:ilvl w:val="0"/>
          <w:numId w:val="1"/>
        </w:numPr>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摘要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kern w:val="0"/>
          <w:sz w:val="24"/>
          <w:szCs w:val="24"/>
        </w:rPr>
      </w:pPr>
      <w:r>
        <w:rPr>
          <w:sz w:val="24"/>
        </w:rPr>
        <w:t>摘要包括中、英文摘要和关键词，出现在论文</w:t>
      </w:r>
      <w:r>
        <w:rPr>
          <w:rFonts w:hint="eastAsia"/>
          <w:sz w:val="24"/>
          <w:lang w:val="en-US" w:eastAsia="zh-CN"/>
        </w:rPr>
        <w:t>标题</w:t>
      </w:r>
      <w:r>
        <w:rPr>
          <w:sz w:val="24"/>
        </w:rPr>
        <w:t>之后。编排顺序是中文摘要、中文关键词、英文摘要、英文关键词。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摘要</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摘要是简明、确切地记述毕业设计（论文）工作重要内容的短文。其基本要素包括研究的目的、方法、结果（结论）和论文的意义等。应避免将摘要写成目录式的内容介绍。英文摘要与中文摘要的内容应完全一致，在英文语法、用词上应正确无误。论文摘要要求400-600字。摘要页不需写出论文题目。</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关键词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关键词是能覆盖论文主要内容的词条。关键词要求3-5个，按词条概念外延层次由左到右排列。中英文关键词</w:t>
      </w:r>
      <w:r>
        <w:rPr>
          <w:rFonts w:hint="eastAsia" w:ascii="宋体" w:hAnsi="宋体" w:eastAsia="宋体" w:cs="宋体"/>
          <w:sz w:val="24"/>
          <w:szCs w:val="24"/>
          <w:lang w:val="en-US" w:eastAsia="zh-CN"/>
        </w:rPr>
        <w:t>要</w:t>
      </w:r>
      <w:r>
        <w:rPr>
          <w:rFonts w:hint="eastAsia" w:ascii="宋体" w:hAnsi="宋体" w:eastAsia="宋体" w:cs="宋体"/>
          <w:sz w:val="24"/>
          <w:szCs w:val="24"/>
        </w:rPr>
        <w:t>一一对应</w:t>
      </w:r>
      <w:r>
        <w:rPr>
          <w:rFonts w:hint="eastAsia" w:ascii="宋体" w:hAnsi="宋体" w:eastAsia="宋体" w:cs="宋体"/>
          <w:sz w:val="24"/>
          <w:szCs w:val="24"/>
          <w:lang w:eastAsia="zh-CN"/>
        </w:rPr>
        <w:t>。</w:t>
      </w:r>
      <w:r>
        <w:rPr>
          <w:sz w:val="24"/>
        </w:rPr>
        <w:t>为增加检索的信息量，关键词应避免与标题相重复。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四</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目录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目录应包括论文中全部章节的标题及页码，包含摘要（中、英文）、正文各章节标题、结论、参考文献、附录、致谢等。</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五</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论文正文</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论文正文包括引言（</w:t>
      </w:r>
      <w:r>
        <w:rPr>
          <w:rFonts w:hint="eastAsia" w:ascii="宋体" w:hAnsi="宋体" w:eastAsia="宋体" w:cs="宋体"/>
          <w:sz w:val="24"/>
          <w:szCs w:val="24"/>
          <w:lang w:val="en-US" w:eastAsia="zh-CN"/>
        </w:rPr>
        <w:t>或</w:t>
      </w:r>
      <w:r>
        <w:rPr>
          <w:rFonts w:hint="eastAsia" w:ascii="宋体" w:hAnsi="宋体" w:eastAsia="宋体" w:cs="宋体"/>
          <w:sz w:val="24"/>
          <w:szCs w:val="24"/>
        </w:rPr>
        <w:t>绪论）、论文主体及结论部分。</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引言（</w:t>
      </w:r>
      <w:r>
        <w:rPr>
          <w:rFonts w:hint="eastAsia" w:ascii="宋体" w:hAnsi="宋体" w:eastAsia="宋体" w:cs="宋体"/>
          <w:sz w:val="24"/>
          <w:szCs w:val="24"/>
          <w:lang w:val="en-US" w:eastAsia="zh-CN"/>
        </w:rPr>
        <w:t>或</w:t>
      </w:r>
      <w:r>
        <w:rPr>
          <w:rFonts w:hint="eastAsia" w:ascii="宋体" w:hAnsi="宋体" w:eastAsia="宋体" w:cs="宋体"/>
          <w:kern w:val="0"/>
          <w:sz w:val="24"/>
          <w:szCs w:val="24"/>
        </w:rPr>
        <w:t>绪论）</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引言</w:t>
      </w:r>
      <w:r>
        <w:rPr>
          <w:rFonts w:hint="eastAsia" w:ascii="宋体" w:hAnsi="宋体" w:eastAsia="宋体" w:cs="宋体"/>
          <w:sz w:val="24"/>
          <w:szCs w:val="24"/>
        </w:rPr>
        <w:t>应包括本论文的来源、目的、意义，应解决的主要问题及应达到的要求，国内外文献综述，主要研究内容与方法。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论文主体</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文主体是毕业论文的主要部分。主体部分要求结构合理，论点明确，层次清楚，推理严密，重点突出，文字简练通顺。理工科学科论文主体内容包括：方案设计与选择论证，过程（设计或实验）论述，结果分析，结论或总结。管理和人文学科论文主体内容包括：对研究问题的论述及系统分析，比较研究，模型或方案设计，案例论证或实证分析，模型运行的结果分析或建议，改进措施等。</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论文主体必须分章，除引言外，每一章要有本章小结。 </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结论</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结论是对整篇论文主要研究成果的总结。在结论中应明确指出本研究内容的创新性，应用前景和对社会经济的影响，可阐述本课题研究中尚存在的问题及进一步开展研究的见解和建议等。</w:t>
      </w:r>
    </w:p>
    <w:p>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参考文献和注释</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参考文献</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凡有直接引用他人成果（文字、数据、事实以及转述他人的观点）之处，需要按文中出现的顺序列出直接引用的主要参考文献。</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注释</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论文中有个别名称或情况需要解释时，可加注说明，注释可用页末注（将注文放在加注页稿纸的下端）或篇末注（将全部注文几种在文章末尾），而不用行中注。注号用阿拉伯数字上标标注。</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七</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附录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附录出现在“参考文献”的后面。可以包括两部分的内容：（1）论文的补充材料，如图表、计算机程序、运行结果、主要设备、仪器仪表的性能指标和测试精度等；（2）作者简历、在读期间与论文有关的研究成果，包括发表的论文、出版专著、参加国际会议及论文等。</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附录A 附加图、表</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附录B 作者主要的科研工作和发表的论文</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附录C 作者在做论文期间的主要科研成果和发表的论文（目录及出处）</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附录D（其它部分）</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color w:val="auto"/>
          <w:sz w:val="24"/>
          <w:szCs w:val="24"/>
          <w:bdr w:val="single" w:color="auto" w:sz="4" w:space="0"/>
        </w:rPr>
        <w:t>提示：以上资料中，由于专业及课题特点而没有的可以略去。</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kern w:val="0"/>
          <w:sz w:val="24"/>
          <w:szCs w:val="24"/>
        </w:rPr>
      </w:pP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八</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rPr>
        <w:t>致谢</w:t>
      </w:r>
    </w:p>
    <w:p>
      <w:pPr>
        <w:spacing w:line="480" w:lineRule="exact"/>
        <w:ind w:firstLine="480" w:firstLineChars="200"/>
        <w:rPr>
          <w:rFonts w:hint="eastAsia" w:ascii="宋体" w:hAnsi="宋体" w:eastAsia="宋体" w:cs="宋体"/>
          <w:sz w:val="24"/>
          <w:szCs w:val="24"/>
        </w:rPr>
      </w:pPr>
      <w:r>
        <w:rPr>
          <w:sz w:val="24"/>
        </w:rPr>
        <w:t>致谢是发自内心的对论文的完成起到指导和帮助作用的人和单位的感谢，不赞成在此对导师或其他个人进行赞扬或吹捧。无关的人或单位不要罗列上去。致谢出现在论文的最后。</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outlineLvl w:val="0"/>
        <w:rPr>
          <w:rFonts w:hint="eastAsia" w:ascii="黑体" w:hAnsi="黑体" w:eastAsia="黑体" w:cs="黑体"/>
          <w:b w:val="0"/>
          <w:bCs/>
          <w:sz w:val="24"/>
          <w:szCs w:val="24"/>
        </w:rPr>
      </w:pPr>
      <w:r>
        <w:rPr>
          <w:rFonts w:hint="eastAsia" w:ascii="黑体" w:hAnsi="黑体" w:eastAsia="黑体" w:cs="黑体"/>
          <w:b w:val="0"/>
          <w:bCs/>
          <w:sz w:val="24"/>
          <w:szCs w:val="24"/>
        </w:rPr>
        <w:t>二</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撰写格式</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（一）论文外观</w:t>
      </w:r>
    </w:p>
    <w:p>
      <w:pPr>
        <w:spacing w:line="480" w:lineRule="exact"/>
        <w:ind w:firstLine="480" w:firstLineChars="200"/>
        <w:rPr>
          <w:sz w:val="24"/>
          <w:szCs w:val="24"/>
        </w:rPr>
      </w:pPr>
      <w:r>
        <w:rPr>
          <w:sz w:val="24"/>
          <w:szCs w:val="24"/>
        </w:rPr>
        <w:t>论文的开本为A4纸，上、下</w:t>
      </w:r>
      <w:r>
        <w:rPr>
          <w:rFonts w:hint="eastAsia"/>
          <w:sz w:val="24"/>
          <w:szCs w:val="24"/>
          <w:lang w:eastAsia="zh-CN"/>
        </w:rPr>
        <w:t>、</w:t>
      </w:r>
      <w:r>
        <w:rPr>
          <w:rFonts w:hint="eastAsia"/>
          <w:sz w:val="24"/>
          <w:szCs w:val="24"/>
          <w:lang w:val="en-US" w:eastAsia="zh-CN"/>
        </w:rPr>
        <w:t>右</w:t>
      </w:r>
      <w:r>
        <w:rPr>
          <w:sz w:val="24"/>
          <w:szCs w:val="24"/>
        </w:rPr>
        <w:t>边边距</w:t>
      </w:r>
      <w:r>
        <w:rPr>
          <w:rFonts w:hint="eastAsia"/>
          <w:sz w:val="24"/>
          <w:szCs w:val="24"/>
          <w:lang w:val="en-US" w:eastAsia="zh-CN"/>
        </w:rPr>
        <w:t>为</w:t>
      </w:r>
      <w:r>
        <w:rPr>
          <w:sz w:val="24"/>
          <w:szCs w:val="24"/>
        </w:rPr>
        <w:t>2</w:t>
      </w:r>
      <w:r>
        <w:rPr>
          <w:rFonts w:hint="eastAsia"/>
          <w:sz w:val="24"/>
          <w:szCs w:val="24"/>
          <w:lang w:val="en-US" w:eastAsia="zh-CN"/>
        </w:rPr>
        <w:t>8</w:t>
      </w:r>
      <w:r>
        <w:rPr>
          <w:sz w:val="24"/>
          <w:szCs w:val="24"/>
        </w:rPr>
        <w:t>mm、</w:t>
      </w:r>
      <w:r>
        <w:rPr>
          <w:rFonts w:hint="eastAsia"/>
          <w:sz w:val="24"/>
          <w:szCs w:val="24"/>
          <w:lang w:val="en-US" w:eastAsia="zh-CN"/>
        </w:rPr>
        <w:t>左边（即</w:t>
      </w:r>
      <w:r>
        <w:rPr>
          <w:sz w:val="24"/>
          <w:szCs w:val="24"/>
        </w:rPr>
        <w:t>装订边</w:t>
      </w:r>
      <w:r>
        <w:rPr>
          <w:rFonts w:hint="eastAsia"/>
          <w:sz w:val="24"/>
          <w:szCs w:val="24"/>
          <w:lang w:val="en-US" w:eastAsia="zh-CN"/>
        </w:rPr>
        <w:t>）</w:t>
      </w:r>
      <w:r>
        <w:rPr>
          <w:sz w:val="24"/>
          <w:szCs w:val="24"/>
        </w:rPr>
        <w:t>边距</w:t>
      </w:r>
      <w:r>
        <w:rPr>
          <w:rFonts w:hint="eastAsia"/>
          <w:sz w:val="24"/>
          <w:szCs w:val="24"/>
          <w:lang w:val="en-US" w:eastAsia="zh-CN"/>
        </w:rPr>
        <w:t>30</w:t>
      </w:r>
      <w:r>
        <w:rPr>
          <w:sz w:val="24"/>
          <w:szCs w:val="24"/>
        </w:rPr>
        <w:t>mm</w:t>
      </w:r>
      <w:r>
        <w:rPr>
          <w:rFonts w:hint="eastAsia"/>
          <w:sz w:val="24"/>
          <w:szCs w:val="24"/>
          <w:lang w:eastAsia="zh-CN"/>
        </w:rPr>
        <w:t>；</w:t>
      </w:r>
      <w:r>
        <w:rPr>
          <w:sz w:val="24"/>
          <w:szCs w:val="24"/>
        </w:rPr>
        <w:t>页眉、页脚居中排列，页眉为</w:t>
      </w:r>
      <w:r>
        <w:rPr>
          <w:rFonts w:hint="eastAsia"/>
          <w:sz w:val="24"/>
          <w:szCs w:val="24"/>
          <w:lang w:val="en-US" w:eastAsia="zh-CN"/>
        </w:rPr>
        <w:t>内容为</w:t>
      </w:r>
      <w:r>
        <w:rPr>
          <w:sz w:val="24"/>
          <w:szCs w:val="24"/>
        </w:rPr>
        <w:t>“</w:t>
      </w:r>
      <w:r>
        <w:rPr>
          <w:rFonts w:hint="eastAsia"/>
          <w:sz w:val="24"/>
          <w:szCs w:val="24"/>
          <w:lang w:val="en-US" w:eastAsia="zh-CN"/>
        </w:rPr>
        <w:t>浙江水利水电学院</w:t>
      </w:r>
      <w:r>
        <w:rPr>
          <w:sz w:val="24"/>
          <w:szCs w:val="24"/>
        </w:rPr>
        <w:t>××届</w:t>
      </w:r>
      <w:r>
        <w:rPr>
          <w:rFonts w:hint="eastAsia"/>
          <w:sz w:val="24"/>
          <w:szCs w:val="24"/>
          <w:lang w:val="en-US" w:eastAsia="zh-CN"/>
        </w:rPr>
        <w:t>毕业设计</w:t>
      </w:r>
      <w:r>
        <w:rPr>
          <w:sz w:val="24"/>
          <w:szCs w:val="24"/>
        </w:rPr>
        <w:t>（论文）”</w:t>
      </w:r>
      <w:r>
        <w:rPr>
          <w:rFonts w:hint="eastAsia"/>
          <w:sz w:val="24"/>
          <w:szCs w:val="24"/>
          <w:lang w:eastAsia="zh-CN"/>
        </w:rPr>
        <w:t>，</w:t>
      </w:r>
      <w:r>
        <w:rPr>
          <w:rFonts w:hint="eastAsia"/>
          <w:sz w:val="24"/>
          <w:szCs w:val="24"/>
          <w:lang w:val="en-US" w:eastAsia="zh-CN"/>
        </w:rPr>
        <w:t>五号楷体</w:t>
      </w:r>
      <w:r>
        <w:rPr>
          <w:sz w:val="24"/>
          <w:szCs w:val="24"/>
        </w:rPr>
        <w:t>。定稿后，用优质A4纸（不允许以A3纸单面复印后对折）装订整齐、美观。</w:t>
      </w:r>
    </w:p>
    <w:p>
      <w:pPr>
        <w:spacing w:line="480" w:lineRule="exact"/>
        <w:ind w:firstLine="480" w:firstLineChars="200"/>
        <w:rPr>
          <w:sz w:val="24"/>
          <w:szCs w:val="24"/>
        </w:rPr>
      </w:pPr>
      <w:r>
        <w:rPr>
          <w:sz w:val="24"/>
          <w:szCs w:val="24"/>
        </w:rPr>
        <w:t>装订的论文应有书脊，内容为：</w:t>
      </w:r>
      <w:r>
        <w:rPr>
          <w:rFonts w:hint="eastAsia"/>
          <w:sz w:val="24"/>
          <w:szCs w:val="24"/>
        </w:rPr>
        <w:t>“</w:t>
      </w:r>
      <w:r>
        <w:rPr>
          <w:rFonts w:hint="eastAsia"/>
          <w:sz w:val="24"/>
          <w:szCs w:val="24"/>
          <w:lang w:val="en-US" w:eastAsia="zh-CN"/>
        </w:rPr>
        <w:t>浙江水利水电学院毕业设计（</w:t>
      </w:r>
      <w:r>
        <w:rPr>
          <w:sz w:val="24"/>
          <w:szCs w:val="24"/>
        </w:rPr>
        <w:t>论文</w:t>
      </w:r>
      <w:r>
        <w:rPr>
          <w:rFonts w:hint="eastAsia"/>
          <w:sz w:val="24"/>
          <w:szCs w:val="24"/>
          <w:lang w:val="en-US" w:eastAsia="zh-CN"/>
        </w:rPr>
        <w:t>）</w:t>
      </w:r>
      <w:r>
        <w:rPr>
          <w:sz w:val="24"/>
          <w:szCs w:val="24"/>
        </w:rPr>
        <w:t>（空三格）年份/届别（空三格）作者姓名</w:t>
      </w:r>
      <w:r>
        <w:rPr>
          <w:rFonts w:hint="eastAsia"/>
          <w:sz w:val="24"/>
          <w:szCs w:val="24"/>
        </w:rPr>
        <w:t>”</w:t>
      </w:r>
      <w:r>
        <w:rPr>
          <w:sz w:val="24"/>
          <w:szCs w:val="24"/>
        </w:rPr>
        <w:t>。字体为12磅黑体，字站立，竖排。如书本厚度不够</w:t>
      </w:r>
      <w:r>
        <w:rPr>
          <w:rFonts w:hint="eastAsia"/>
          <w:sz w:val="24"/>
          <w:szCs w:val="24"/>
        </w:rPr>
        <w:t>，可</w:t>
      </w:r>
      <w:r>
        <w:rPr>
          <w:sz w:val="24"/>
          <w:szCs w:val="24"/>
        </w:rPr>
        <w:t>用长体字。</w:t>
      </w:r>
      <w:r>
        <w:rPr>
          <w:rFonts w:hint="eastAsia"/>
          <w:sz w:val="24"/>
          <w:szCs w:val="24"/>
          <w:lang w:val="en-US" w:eastAsia="zh-CN"/>
        </w:rPr>
        <w:t>毕业设计（</w:t>
      </w:r>
      <w:r>
        <w:rPr>
          <w:sz w:val="24"/>
          <w:szCs w:val="24"/>
        </w:rPr>
        <w:t>论文</w:t>
      </w:r>
      <w:r>
        <w:rPr>
          <w:rFonts w:hint="eastAsia"/>
          <w:sz w:val="24"/>
          <w:szCs w:val="24"/>
          <w:lang w:val="en-US" w:eastAsia="zh-CN"/>
        </w:rPr>
        <w:t>）</w:t>
      </w:r>
      <w:r>
        <w:rPr>
          <w:sz w:val="24"/>
          <w:szCs w:val="24"/>
        </w:rPr>
        <w:t>如厚度不足，可不印</w:t>
      </w:r>
      <w:r>
        <w:rPr>
          <w:rFonts w:hint="eastAsia" w:ascii="宋体" w:hAnsi="宋体" w:eastAsia="宋体" w:cs="宋体"/>
          <w:sz w:val="24"/>
          <w:szCs w:val="24"/>
        </w:rPr>
        <w:t>书脊</w:t>
      </w:r>
      <w:r>
        <w:rPr>
          <w:sz w:val="24"/>
          <w:szCs w:val="24"/>
        </w:rPr>
        <w:t>。</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二</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封面论文标题</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二号，黑体，加粗，居中</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摘要和关键词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摘要：小三号，宋体，加粗，居中，上下空一行；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摘要正文：小四号，宋体，行距为固定值20磅，段首行空两个</w:t>
      </w:r>
      <w:r>
        <w:rPr>
          <w:rFonts w:hint="eastAsia" w:ascii="宋体" w:hAnsi="宋体" w:eastAsia="宋体" w:cs="宋体"/>
          <w:sz w:val="24"/>
          <w:szCs w:val="24"/>
          <w:lang w:val="en-US" w:eastAsia="zh-CN"/>
        </w:rPr>
        <w:t>字符</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关键词：小三号，宋体，加粗，居左；</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关键词内容：小四号，宋体。关键词之间用分号隔开，最后一个关键词不打标点符号。</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英文摘要及关键词一律为Times New Roman字体，字号与中文摘要相同。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四</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目录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论文目录一般应自动生成，</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目录中标明的页码必须与论文文本的页码相对应。</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目录标题用小三号宋体，加粗，居中，上下空一行。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目录中各章题序及标题用小四号，宋体，加粗，居左；各次级标题及题序用小四号，宋体。</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五</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正文</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正文层次</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正文层次按“第一章、第二章、第三章……（换章时必须换页）；1.1、1.2、1.3……；1.2.1、1.2.2、1.2.3……”编排。各层次题序及标题不得置于页面的最后一行（孤行）。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正文字号、字体、行距</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第一级标题：三号，宋体（正文中的英文单词一律用Times New Roman字体），加粗，居中，上下空一行；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第二级标题：小三号，宋体，加粗，居左，上下空一行；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第三级标题：四号，宋体，加粗， 居左，不空行；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正文：小四号，宋体，行距为固定值22磅。段首行缩进2个</w:t>
      </w:r>
      <w:r>
        <w:rPr>
          <w:rFonts w:hint="eastAsia" w:ascii="宋体" w:hAnsi="宋体" w:eastAsia="宋体" w:cs="宋体"/>
          <w:sz w:val="24"/>
          <w:szCs w:val="24"/>
          <w:lang w:val="en-US" w:eastAsia="zh-CN"/>
        </w:rPr>
        <w:t>字符</w:t>
      </w:r>
      <w:r>
        <w:rPr>
          <w:rFonts w:hint="eastAsia" w:ascii="宋体" w:hAnsi="宋体" w:eastAsia="宋体" w:cs="宋体"/>
          <w:sz w:val="24"/>
          <w:szCs w:val="24"/>
        </w:rPr>
        <w:t>。</w:t>
      </w:r>
    </w:p>
    <w:p>
      <w:pPr>
        <w:spacing w:line="480" w:lineRule="exact"/>
        <w:ind w:firstLine="480" w:firstLineChars="200"/>
        <w:rPr>
          <w:sz w:val="24"/>
          <w:szCs w:val="24"/>
        </w:rPr>
      </w:pPr>
      <w:r>
        <w:rPr>
          <w:sz w:val="24"/>
          <w:szCs w:val="24"/>
        </w:rPr>
        <w:t>从正文开始到最后，页码用阿拉伯数字（1、2、3…）编排，页码居中排列，不能出现漏编、重编、倒编等错误。</w:t>
      </w:r>
    </w:p>
    <w:p>
      <w:pPr>
        <w:spacing w:line="480" w:lineRule="exact"/>
        <w:ind w:firstLine="480" w:firstLineChars="200"/>
        <w:rPr>
          <w:sz w:val="24"/>
          <w:szCs w:val="24"/>
        </w:rPr>
      </w:pPr>
      <w:r>
        <w:rPr>
          <w:sz w:val="24"/>
          <w:szCs w:val="24"/>
        </w:rPr>
        <w:t>论文正式输出前做认真仔细的校对，特别要严格检查错别字、漏字、段落错乱、标题混乱等问题。装订好的论文中不应出现手工涂改的痕迹，整篇论文的错别字、漏字应控制在10 次以下。</w:t>
      </w:r>
    </w:p>
    <w:p>
      <w:pPr>
        <w:spacing w:line="480" w:lineRule="exact"/>
        <w:ind w:firstLine="480" w:firstLineChars="200"/>
        <w:rPr>
          <w:sz w:val="24"/>
          <w:szCs w:val="24"/>
        </w:rPr>
      </w:pPr>
      <w:r>
        <w:rPr>
          <w:sz w:val="24"/>
          <w:szCs w:val="24"/>
        </w:rPr>
        <w:t>整篇论文做好孤行、孤尾控制，即一段文字的最后一行不落在下一页，一段文字的启始一行（特别是标题）不放在前一页。</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六</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图表</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sz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.图</w:t>
      </w:r>
      <w:r>
        <w:rPr>
          <w:rFonts w:hint="eastAsia" w:ascii="宋体" w:hAnsi="宋体" w:eastAsia="宋体" w:cs="宋体"/>
          <w:sz w:val="24"/>
          <w:szCs w:val="24"/>
        </w:rPr>
        <w:t>（表</w:t>
      </w:r>
      <w:r>
        <w:rPr>
          <w:rFonts w:hint="eastAsia" w:ascii="宋体" w:hAnsi="宋体" w:eastAsia="宋体" w:cs="宋体"/>
          <w:sz w:val="24"/>
          <w:szCs w:val="24"/>
          <w:lang w:eastAsia="zh-CN"/>
        </w:rPr>
        <w:t>）</w:t>
      </w:r>
      <w:r>
        <w:rPr>
          <w:rFonts w:hint="eastAsia" w:ascii="宋体" w:hAnsi="宋体" w:eastAsia="宋体" w:cs="宋体"/>
          <w:sz w:val="24"/>
          <w:szCs w:val="24"/>
        </w:rPr>
        <w:t>的标题和图（表）内文字</w:t>
      </w:r>
      <w:r>
        <w:rPr>
          <w:rFonts w:hint="eastAsia" w:ascii="宋体" w:hAnsi="宋体" w:eastAsia="宋体" w:cs="宋体"/>
          <w:sz w:val="24"/>
          <w:szCs w:val="24"/>
          <w:lang w:val="en-US" w:eastAsia="zh-CN"/>
        </w:rPr>
        <w:t>为</w:t>
      </w:r>
      <w:r>
        <w:rPr>
          <w:rFonts w:hint="eastAsia" w:ascii="宋体" w:hAnsi="宋体" w:eastAsia="宋体" w:cs="宋体"/>
          <w:sz w:val="24"/>
          <w:szCs w:val="24"/>
        </w:rPr>
        <w:t>五号宋体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居中排列，</w:t>
      </w:r>
      <w:r>
        <w:rPr>
          <w:rFonts w:hint="eastAsia" w:ascii="宋体" w:hAnsi="宋体" w:eastAsia="宋体" w:cs="宋体"/>
          <w:sz w:val="24"/>
          <w:szCs w:val="24"/>
        </w:rPr>
        <w:t>必须</w:t>
      </w:r>
      <w:r>
        <w:rPr>
          <w:rFonts w:hint="eastAsia" w:ascii="宋体" w:hAnsi="宋体" w:eastAsia="宋体" w:cs="宋体"/>
          <w:sz w:val="24"/>
          <w:szCs w:val="24"/>
          <w:lang w:val="en-US" w:eastAsia="zh-CN"/>
        </w:rPr>
        <w:t>由</w:t>
      </w:r>
      <w:r>
        <w:rPr>
          <w:rFonts w:hint="eastAsia" w:ascii="宋体" w:hAnsi="宋体" w:eastAsia="宋体" w:cs="宋体"/>
          <w:sz w:val="24"/>
          <w:szCs w:val="24"/>
        </w:rPr>
        <w:t>图（表）题（由号和名组成）</w:t>
      </w:r>
      <w:r>
        <w:rPr>
          <w:rFonts w:hint="eastAsia" w:ascii="宋体" w:hAnsi="宋体" w:eastAsia="宋体" w:cs="宋体"/>
          <w:sz w:val="24"/>
          <w:szCs w:val="24"/>
          <w:lang w:eastAsia="zh-CN"/>
        </w:rPr>
        <w:t>。</w:t>
      </w:r>
      <w:r>
        <w:rPr>
          <w:sz w:val="24"/>
        </w:rPr>
        <w:t>表</w:t>
      </w:r>
      <w:r>
        <w:rPr>
          <w:rFonts w:hint="eastAsia"/>
          <w:sz w:val="24"/>
          <w:lang w:val="en-US" w:eastAsia="zh-CN"/>
        </w:rPr>
        <w:t>题</w:t>
      </w:r>
      <w:r>
        <w:rPr>
          <w:sz w:val="24"/>
        </w:rPr>
        <w:t>应简洁，必要时加脚注。</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sz w:val="24"/>
        </w:rPr>
      </w:pPr>
      <w:r>
        <w:rPr>
          <w:sz w:val="24"/>
        </w:rPr>
        <w:t>表题置于表的上部，图题置于图的下方。每个图表所提供的信息应能做到自我解释（即不看正文应能理解各图表的数据、信息）。</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w:t>
      </w:r>
      <w:r>
        <w:rPr>
          <w:rFonts w:hint="eastAsia" w:ascii="宋体" w:hAnsi="宋体" w:eastAsia="宋体" w:cs="宋体"/>
          <w:sz w:val="24"/>
          <w:szCs w:val="24"/>
          <w:lang w:val="en-US" w:eastAsia="zh-CN"/>
        </w:rPr>
        <w:t>图</w:t>
      </w:r>
      <w:r>
        <w:rPr>
          <w:rFonts w:hint="eastAsia" w:ascii="宋体" w:hAnsi="宋体" w:eastAsia="宋体" w:cs="宋体"/>
          <w:sz w:val="24"/>
          <w:szCs w:val="24"/>
        </w:rPr>
        <w:t>（表</w:t>
      </w:r>
      <w:r>
        <w:rPr>
          <w:rFonts w:hint="eastAsia" w:ascii="宋体" w:hAnsi="宋体" w:eastAsia="宋体" w:cs="宋体"/>
          <w:sz w:val="24"/>
          <w:szCs w:val="24"/>
          <w:lang w:eastAsia="zh-CN"/>
        </w:rPr>
        <w:t>）</w:t>
      </w:r>
      <w:r>
        <w:rPr>
          <w:rFonts w:hint="eastAsia" w:ascii="宋体" w:hAnsi="宋体" w:eastAsia="宋体" w:cs="宋体"/>
          <w:sz w:val="24"/>
          <w:szCs w:val="24"/>
        </w:rPr>
        <w:t>不能表达清楚时，可用最简练的文字将</w:t>
      </w:r>
      <w:r>
        <w:rPr>
          <w:rFonts w:hint="eastAsia" w:ascii="宋体" w:hAnsi="宋体" w:eastAsia="宋体" w:cs="宋体"/>
          <w:sz w:val="24"/>
          <w:szCs w:val="24"/>
          <w:lang w:val="en-US" w:eastAsia="zh-CN"/>
        </w:rPr>
        <w:t>图</w:t>
      </w:r>
      <w:r>
        <w:rPr>
          <w:rFonts w:hint="eastAsia" w:ascii="宋体" w:hAnsi="宋体" w:eastAsia="宋体" w:cs="宋体"/>
          <w:sz w:val="24"/>
          <w:szCs w:val="24"/>
        </w:rPr>
        <w:t>（表</w:t>
      </w:r>
      <w:r>
        <w:rPr>
          <w:rFonts w:hint="eastAsia" w:ascii="宋体" w:hAnsi="宋体" w:eastAsia="宋体" w:cs="宋体"/>
          <w:sz w:val="24"/>
          <w:szCs w:val="24"/>
          <w:lang w:eastAsia="zh-CN"/>
        </w:rPr>
        <w:t>）</w:t>
      </w:r>
      <w:r>
        <w:rPr>
          <w:rFonts w:hint="eastAsia" w:ascii="宋体" w:hAnsi="宋体" w:eastAsia="宋体" w:cs="宋体"/>
          <w:sz w:val="24"/>
          <w:szCs w:val="24"/>
        </w:rPr>
        <w:t>上需要说明的符号、标记、代码，以及实验条件等横排于图题下方，作为</w:t>
      </w:r>
      <w:r>
        <w:rPr>
          <w:rFonts w:hint="eastAsia" w:ascii="宋体" w:hAnsi="宋体" w:eastAsia="宋体" w:cs="宋体"/>
          <w:sz w:val="24"/>
          <w:szCs w:val="24"/>
          <w:lang w:val="en-US" w:eastAsia="zh-CN"/>
        </w:rPr>
        <w:t>图</w:t>
      </w:r>
      <w:r>
        <w:rPr>
          <w:rFonts w:hint="eastAsia" w:ascii="宋体" w:hAnsi="宋体" w:eastAsia="宋体" w:cs="宋体"/>
          <w:sz w:val="24"/>
          <w:szCs w:val="24"/>
        </w:rPr>
        <w:t>（表</w:t>
      </w:r>
      <w:r>
        <w:rPr>
          <w:rFonts w:hint="eastAsia" w:ascii="宋体" w:hAnsi="宋体" w:eastAsia="宋体" w:cs="宋体"/>
          <w:sz w:val="24"/>
          <w:szCs w:val="24"/>
          <w:lang w:eastAsia="zh-CN"/>
        </w:rPr>
        <w:t>）</w:t>
      </w:r>
      <w:r>
        <w:rPr>
          <w:rFonts w:hint="eastAsia" w:ascii="宋体" w:hAnsi="宋体" w:eastAsia="宋体" w:cs="宋体"/>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2.图</w:t>
      </w:r>
      <w:r>
        <w:rPr>
          <w:rFonts w:hint="eastAsia" w:ascii="宋体" w:hAnsi="宋体" w:eastAsia="宋体" w:cs="宋体"/>
          <w:sz w:val="24"/>
          <w:szCs w:val="24"/>
        </w:rPr>
        <w:t>（表</w:t>
      </w:r>
      <w:r>
        <w:rPr>
          <w:rFonts w:hint="eastAsia" w:ascii="宋体" w:hAnsi="宋体" w:eastAsia="宋体" w:cs="宋体"/>
          <w:sz w:val="24"/>
          <w:szCs w:val="24"/>
          <w:lang w:eastAsia="zh-CN"/>
        </w:rPr>
        <w:t>）</w:t>
      </w:r>
      <w:r>
        <w:rPr>
          <w:sz w:val="24"/>
        </w:rPr>
        <w:t>要讲求质量，注意美观，</w:t>
      </w:r>
      <w:r>
        <w:rPr>
          <w:rFonts w:hint="eastAsia"/>
          <w:sz w:val="24"/>
          <w:lang w:val="en-US" w:eastAsia="zh-CN"/>
        </w:rPr>
        <w:t>统一编号。</w:t>
      </w:r>
      <w:r>
        <w:rPr>
          <w:rFonts w:hint="eastAsia" w:ascii="宋体" w:hAnsi="宋体" w:eastAsia="宋体" w:cs="宋体"/>
          <w:sz w:val="24"/>
          <w:szCs w:val="24"/>
        </w:rPr>
        <w:t>图（表）号按章排序，如第一章第一图的号为“图1-1”。图题置于图下方，表题置于表上方。</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表格一律采用 3 线表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w:t>
      </w:r>
      <w:r>
        <w:rPr>
          <w:rFonts w:hint="eastAsia" w:ascii="宋体" w:hAnsi="宋体" w:eastAsia="宋体" w:cs="宋体"/>
          <w:sz w:val="24"/>
          <w:szCs w:val="24"/>
        </w:rPr>
        <w:t>不加左、右列线</w:t>
      </w:r>
      <w:r>
        <w:rPr>
          <w:rFonts w:hint="eastAsia" w:ascii="宋体" w:hAnsi="宋体" w:eastAsia="宋体" w:cs="宋体"/>
          <w:sz w:val="24"/>
          <w:szCs w:val="24"/>
          <w:lang w:eastAsia="zh-CN"/>
        </w:rPr>
        <w:t>。</w:t>
      </w:r>
      <w:r>
        <w:rPr>
          <w:rFonts w:hint="eastAsia" w:ascii="宋体" w:hAnsi="宋体" w:eastAsia="宋体" w:cs="宋体"/>
          <w:sz w:val="24"/>
          <w:szCs w:val="24"/>
        </w:rPr>
        <w:t>表内同一栏的数字必须上下对齐，表内不宜用“同上”，“同左”和类似词，一律填入具体数字或文字。表内“空白”代表未测或无此项，“--”代表未发现，“0”代表实测结果为零。如数据已绘成曲线图，可不再列表。</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所有的</w:t>
      </w:r>
      <w:r>
        <w:rPr>
          <w:rFonts w:hint="eastAsia" w:ascii="宋体" w:hAnsi="宋体" w:eastAsia="宋体" w:cs="宋体"/>
          <w:sz w:val="24"/>
          <w:szCs w:val="24"/>
          <w:lang w:val="en-US" w:eastAsia="zh-CN"/>
        </w:rPr>
        <w:t>图</w:t>
      </w:r>
      <w:r>
        <w:rPr>
          <w:rFonts w:hint="eastAsia" w:ascii="宋体" w:hAnsi="宋体" w:eastAsia="宋体" w:cs="宋体"/>
          <w:sz w:val="24"/>
          <w:szCs w:val="24"/>
        </w:rPr>
        <w:t>（表</w:t>
      </w:r>
      <w:r>
        <w:rPr>
          <w:rFonts w:hint="eastAsia" w:ascii="宋体" w:hAnsi="宋体" w:eastAsia="宋体" w:cs="宋体"/>
          <w:sz w:val="24"/>
          <w:szCs w:val="24"/>
          <w:lang w:eastAsia="zh-CN"/>
        </w:rPr>
        <w:t>）</w:t>
      </w:r>
      <w:r>
        <w:rPr>
          <w:rFonts w:hint="eastAsia" w:ascii="宋体" w:hAnsi="宋体" w:eastAsia="宋体" w:cs="宋体"/>
          <w:sz w:val="24"/>
          <w:szCs w:val="24"/>
        </w:rPr>
        <w:t>，包括表题、图题、图例说明、脚注等，都应尽可能放在同一页，以保持表图的完整性。不能避免的用“续表”或“续图”字样表示与前页表图的连贯</w:t>
      </w:r>
      <w:r>
        <w:rPr>
          <w:rFonts w:hint="eastAsia" w:ascii="宋体" w:hAnsi="宋体" w:eastAsia="宋体" w:cs="宋体"/>
          <w:sz w:val="24"/>
          <w:szCs w:val="24"/>
          <w:lang w:eastAsia="zh-CN"/>
        </w:rPr>
        <w:t>。</w:t>
      </w:r>
      <w:r>
        <w:rPr>
          <w:rFonts w:hint="eastAsia" w:ascii="宋体" w:hAnsi="宋体" w:eastAsia="宋体" w:cs="宋体"/>
          <w:sz w:val="24"/>
          <w:szCs w:val="24"/>
        </w:rPr>
        <w:t>图中若有分图时，分图号用a)、b)等置于分图之下。有数字标注的坐标图，必须注明坐标单位。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5.图片</w:t>
      </w:r>
      <w:r>
        <w:rPr>
          <w:rFonts w:hint="eastAsia" w:ascii="宋体" w:hAnsi="宋体" w:eastAsia="宋体" w:cs="宋体"/>
          <w:sz w:val="24"/>
          <w:szCs w:val="24"/>
        </w:rPr>
        <w:t>要求用反差大、图像清晰的原版</w:t>
      </w:r>
      <w:r>
        <w:rPr>
          <w:rFonts w:hint="eastAsia" w:ascii="宋体" w:hAnsi="宋体" w:eastAsia="宋体" w:cs="宋体"/>
          <w:sz w:val="24"/>
          <w:szCs w:val="24"/>
          <w:lang w:val="en-US" w:eastAsia="zh-CN"/>
        </w:rPr>
        <w:t>图片</w:t>
      </w:r>
      <w:r>
        <w:rPr>
          <w:rFonts w:hint="eastAsia" w:ascii="宋体" w:hAnsi="宋体" w:eastAsia="宋体" w:cs="宋体"/>
          <w:sz w:val="24"/>
          <w:szCs w:val="24"/>
        </w:rPr>
        <w:t>，或计算机处理的高质量的</w:t>
      </w:r>
      <w:r>
        <w:rPr>
          <w:rFonts w:hint="eastAsia" w:ascii="宋体" w:hAnsi="宋体" w:eastAsia="宋体" w:cs="宋体"/>
          <w:sz w:val="24"/>
          <w:szCs w:val="24"/>
          <w:lang w:val="en-US" w:eastAsia="zh-CN"/>
        </w:rPr>
        <w:t>图片</w:t>
      </w:r>
      <w:r>
        <w:rPr>
          <w:rFonts w:hint="eastAsia" w:ascii="宋体" w:hAnsi="宋体" w:eastAsia="宋体" w:cs="宋体"/>
          <w:sz w:val="24"/>
          <w:szCs w:val="24"/>
        </w:rPr>
        <w:t>，不应采用复印图，图上的各种标示、箭头等应符合正式发表规范。</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lang w:val="en-US" w:eastAsia="zh-CN"/>
        </w:rPr>
        <w:t>七</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rPr>
        <w:t>参考文献与注释</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字号、字体与行距</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参考文献（注释）标题用三号，宋体，加粗，居中，上下空一行；</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参考文献和注释正文为五号，宋体，行距为固定值20磅。</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正文中应按顺序在引用参考文献处的文字右上角用[]标明，[]中序号应与参考文献中序号一致。</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参考文献标明顺序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参考文献类型与文献类型标识对照表为：</w:t>
      </w:r>
    </w:p>
    <w:tbl>
      <w:tblPr>
        <w:tblStyle w:val="7"/>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3"/>
        <w:gridCol w:w="946"/>
        <w:gridCol w:w="1045"/>
        <w:gridCol w:w="1045"/>
        <w:gridCol w:w="1045"/>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参考文献类型</w:t>
            </w:r>
          </w:p>
        </w:tc>
        <w:tc>
          <w:tcPr>
            <w:tcW w:w="733"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专著</w:t>
            </w:r>
          </w:p>
        </w:tc>
        <w:tc>
          <w:tcPr>
            <w:tcW w:w="94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论文集</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报纸文章</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期刊文章</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学位论文</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报告</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6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文献类型标识</w:t>
            </w:r>
          </w:p>
        </w:tc>
        <w:tc>
          <w:tcPr>
            <w:tcW w:w="733"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94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w:t>
            </w:r>
          </w:p>
        </w:tc>
        <w:tc>
          <w:tcPr>
            <w:tcW w:w="1045"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R</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t>
            </w:r>
          </w:p>
        </w:tc>
        <w:tc>
          <w:tcPr>
            <w:tcW w:w="636" w:type="dxa"/>
            <w:noWrap w:val="0"/>
            <w:tcMar>
              <w:left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w:t>
            </w:r>
          </w:p>
        </w:tc>
      </w:tr>
    </w:tbl>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文献主要类型格式如下：</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先安排中文(按姓氏笔划排序)，后安排英语（或其他语种）(按字母先后排列)；注释置于页脚，参考文献置于文末。参考文献只列出最主要的、且是公开发表的文献，非正式公开发表的资料不列。</w:t>
      </w:r>
    </w:p>
    <w:p>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专著。</w:t>
      </w:r>
      <w:r>
        <w:rPr>
          <w:rFonts w:hint="eastAsia" w:ascii="宋体" w:hAnsi="宋体" w:eastAsia="宋体" w:cs="宋体"/>
          <w:color w:val="auto"/>
          <w:sz w:val="24"/>
          <w:szCs w:val="24"/>
        </w:rPr>
        <w:t>[序号]</w:t>
      </w:r>
      <w:r>
        <w:rPr>
          <w:rFonts w:hint="eastAsia" w:ascii="宋体" w:hAnsi="宋体" w:eastAsia="宋体" w:cs="宋体"/>
          <w:color w:val="auto"/>
          <w:kern w:val="0"/>
          <w:sz w:val="24"/>
          <w:szCs w:val="24"/>
        </w:rPr>
        <w:t>著者，书名[M]、版次（第一版不标注），出版地，出版者，出版年，起始页码。</w:t>
      </w:r>
    </w:p>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论文集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[序号] 作者．书名[类型标识]．出版地：出版社，出版年份．</w:t>
      </w:r>
      <w:r>
        <w:rPr>
          <w:rFonts w:hint="eastAsia" w:ascii="宋体" w:hAnsi="宋体" w:eastAsia="宋体" w:cs="宋体"/>
          <w:color w:val="auto"/>
          <w:kern w:val="0"/>
          <w:sz w:val="24"/>
          <w:szCs w:val="24"/>
        </w:rPr>
        <w:t>起始页码</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rPr>
        <w:t>例如：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辛希孟.信息技术与信息服务国际研讨会论文集：A集［C］.北京：中国社会科学出版社，1994.</w:t>
      </w:r>
    </w:p>
    <w:p>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期刊</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sz w:val="24"/>
          <w:szCs w:val="24"/>
        </w:rPr>
        <w:t xml:space="preserve">[序号] </w:t>
      </w:r>
      <w:r>
        <w:rPr>
          <w:rFonts w:hint="eastAsia" w:ascii="宋体" w:hAnsi="宋体" w:eastAsia="宋体" w:cs="宋体"/>
          <w:color w:val="auto"/>
          <w:kern w:val="0"/>
          <w:sz w:val="24"/>
          <w:szCs w:val="24"/>
        </w:rPr>
        <w:t>著者，题目[J]，期刊名称，出版年</w:t>
      </w:r>
      <w:r>
        <w:rPr>
          <w:rFonts w:hint="eastAsia" w:ascii="宋体" w:hAnsi="宋体" w:eastAsia="宋体" w:cs="宋体"/>
          <w:color w:val="auto"/>
          <w:kern w:val="0"/>
          <w:sz w:val="24"/>
          <w:szCs w:val="24"/>
          <w:lang w:val="en-US" w:eastAsia="zh-CN"/>
        </w:rPr>
        <w:t>份</w:t>
      </w:r>
      <w:r>
        <w:rPr>
          <w:rFonts w:hint="eastAsia" w:ascii="宋体" w:hAnsi="宋体" w:eastAsia="宋体" w:cs="宋体"/>
          <w:color w:val="auto"/>
          <w:kern w:val="0"/>
          <w:sz w:val="24"/>
          <w:szCs w:val="24"/>
        </w:rPr>
        <w:t>，卷号（期号），起始页码</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rPr>
        <w:t>例如：</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 刘朝英,宋哲英,宋雪玲.MATLAB在模糊控制系统中的应用[J].计算机仿真,2001，18（3）：11-13</w:t>
      </w:r>
      <w:r>
        <w:rPr>
          <w:rFonts w:hint="eastAsia" w:ascii="宋体" w:hAnsi="宋体" w:eastAsia="宋体" w:cs="宋体"/>
          <w:color w:val="auto"/>
          <w:sz w:val="24"/>
          <w:szCs w:val="24"/>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报纸</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[序号] 作者．篇名[N]．报纸名，出版日期(版次)．</w:t>
      </w:r>
    </w:p>
    <w:p>
      <w:pPr>
        <w:spacing w:line="480" w:lineRule="exact"/>
        <w:ind w:firstLine="482" w:firstLineChars="200"/>
        <w:rPr>
          <w:rFonts w:hint="eastAsia" w:ascii="宋体" w:hAnsi="宋体" w:eastAsia="宋体" w:cs="宋体"/>
          <w:color w:val="auto"/>
          <w:sz w:val="24"/>
          <w:szCs w:val="24"/>
        </w:rPr>
      </w:pPr>
      <w:r>
        <w:rPr>
          <w:b/>
          <w:bCs/>
          <w:sz w:val="24"/>
        </w:rPr>
        <w:t>学位论文。</w:t>
      </w:r>
      <w:r>
        <w:rPr>
          <w:rFonts w:hint="eastAsia" w:ascii="宋体" w:hAnsi="宋体" w:eastAsia="宋体" w:cs="宋体"/>
          <w:color w:val="auto"/>
          <w:sz w:val="24"/>
          <w:szCs w:val="24"/>
        </w:rPr>
        <w:t>[序号]</w:t>
      </w:r>
      <w:r>
        <w:rPr>
          <w:sz w:val="24"/>
        </w:rPr>
        <w:t>作者．题名．</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w:t>
      </w:r>
      <w:r>
        <w:rPr>
          <w:sz w:val="24"/>
        </w:rPr>
        <w:t>．保存地点：保存单位，年份”；</w:t>
      </w:r>
    </w:p>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电子文献</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[序号] 作者．著作名．出处．发表或更新的日期．例如：</w:t>
      </w:r>
    </w:p>
    <w:p>
      <w:pPr>
        <w:pStyle w:val="6"/>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郭路. XML数据传输的安全加密［EB/OL］. http://www-900.ibm.com/ developerWorks/cn/xml/developerWorks/cn/xml/ xmlb2b/index5.shtml, 2001-06/2001-10-04.</w:t>
      </w:r>
    </w:p>
    <w:p>
      <w:pPr>
        <w:spacing w:line="480" w:lineRule="exact"/>
        <w:ind w:firstLine="482" w:firstLineChars="200"/>
        <w:rPr>
          <w:rFonts w:hint="eastAsia" w:ascii="宋体" w:hAnsi="宋体" w:eastAsia="宋体" w:cs="宋体"/>
          <w:color w:val="auto"/>
          <w:sz w:val="24"/>
          <w:szCs w:val="24"/>
        </w:rPr>
      </w:pPr>
      <w:r>
        <w:rPr>
          <w:b/>
          <w:bCs/>
          <w:sz w:val="24"/>
        </w:rPr>
        <w:t>技术标准</w:t>
      </w:r>
      <w:r>
        <w:rPr>
          <w:rFonts w:hint="eastAsia"/>
          <w:b/>
          <w:bCs/>
          <w:sz w:val="24"/>
          <w:lang w:eastAsia="zh-CN"/>
        </w:rPr>
        <w:t>：</w:t>
      </w:r>
      <w:r>
        <w:rPr>
          <w:sz w:val="24"/>
        </w:rPr>
        <w:t>起草责任者．标准代号．标准顺序号-发布年．标准名称. 出版地：出版者，出版年</w:t>
      </w:r>
      <w:r>
        <w:rPr>
          <w:rFonts w:hint="eastAsia" w:ascii="宋体" w:hAnsi="宋体" w:eastAsia="宋体" w:cs="宋体"/>
          <w:color w:val="auto"/>
          <w:sz w:val="24"/>
          <w:szCs w:val="24"/>
        </w:rPr>
        <w:t>.</w:t>
      </w:r>
    </w:p>
    <w:p>
      <w:pPr>
        <w:spacing w:line="480" w:lineRule="exact"/>
        <w:ind w:firstLine="480" w:firstLineChars="200"/>
        <w:rPr>
          <w:sz w:val="24"/>
        </w:rPr>
      </w:pPr>
      <w:r>
        <w:rPr>
          <w:sz w:val="24"/>
        </w:rPr>
        <w:t>未包括到的情况请作者参照以上基本格式作出相应的处理。</w:t>
      </w:r>
    </w:p>
    <w:p>
      <w:pPr>
        <w:spacing w:line="480" w:lineRule="exact"/>
        <w:ind w:firstLine="480" w:firstLineChars="200"/>
        <w:rPr>
          <w:rFonts w:hint="eastAsia" w:ascii="宋体" w:hAnsi="宋体" w:eastAsia="宋体" w:cs="宋体"/>
          <w:color w:val="auto"/>
          <w:sz w:val="24"/>
          <w:szCs w:val="24"/>
        </w:rPr>
      </w:pPr>
      <w:r>
        <w:rPr>
          <w:sz w:val="24"/>
        </w:rPr>
        <w:t>注意：所有中文参考文献的句号用全角状态下的“.”表示；所有西文参考文献的标点符号用西文状态下的符号，后空一格。</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lang w:val="en-US" w:eastAsia="zh-CN"/>
        </w:rPr>
        <w:t>八</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rPr>
        <w:t>名词术语和字母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论文名词术语必须前后统一。</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采用英语缩写词时，除本行业广泛应用的通用缩写词外，文中第一次出现的缩写词应用括号注明英文全文。</w:t>
      </w:r>
    </w:p>
    <w:p>
      <w:pPr>
        <w:pStyle w:val="3"/>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文中代表变量的英文字母必须用斜体，其它用正体。微分号d、圆周率π、自然底数e、矩阵转置T均应为正体。</w:t>
      </w:r>
    </w:p>
    <w:p>
      <w:pPr>
        <w:pStyle w:val="3"/>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val="0"/>
          <w:color w:val="auto"/>
          <w:sz w:val="24"/>
          <w:szCs w:val="24"/>
          <w:bdr w:val="single" w:color="auto" w:sz="4" w:space="0"/>
        </w:rPr>
      </w:pPr>
      <w:r>
        <w:rPr>
          <w:sz w:val="24"/>
        </w:rPr>
        <w:t>文中计量单位使用新出版的中华人民共和国国家标准《量和单位》中颁布的法定计量单位。</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lang w:val="en-US" w:eastAsia="zh-CN"/>
        </w:rPr>
        <w:t>九</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rPr>
        <w:t>数字</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中除习惯上用中文数字表示的以外，一般均采用阿拉伯数字，年份一概写全数。实验的有效位数表示要一致，有效位数必须全部写出，如“0.8600”“1.0000”为4位有效数，不能写成“0.86”“1”；论文中各种单位的计数计量一律用阿拉伯数字，如 “10 株”“3次重复”等不写成“十株”“三次重复”。表示参数与偏差范围的数值如：“20±2℃不能写成“20℃±2℃”；“50%-60%”不能写成“50-60%”。附带尺寸的单位相乘的数字，如“长宽高”应写成“30m × 20 m × 10 m ”，或写成“m：30 × 20 × 10”，不能写成“30× 20 × 10 m ”。数字的增加可用倍数和百分数表示，如“增加了2倍”，“增产10%”；数字的减少只能用百分数和分数表示，如“降低10%”“减少了1/5”等。公历纪年：如“1999年”不能写成“99年”，也不能用“去年、今年、明年”表示。</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lang w:val="en-US" w:eastAsia="zh-CN"/>
        </w:rPr>
        <w:t>十</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rPr>
        <w:t>附录</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rPr>
        <w:t>附录</w:t>
      </w:r>
      <w:r>
        <w:rPr>
          <w:rFonts w:hint="eastAsia" w:ascii="宋体" w:hAnsi="宋体" w:eastAsia="宋体" w:cs="宋体"/>
          <w:color w:val="auto"/>
          <w:sz w:val="24"/>
          <w:szCs w:val="24"/>
        </w:rPr>
        <w:t>标题用三号宋体，加粗，居中，上下空一行；附录文献正文为五号宋体。</w:t>
      </w:r>
    </w:p>
    <w:p>
      <w:pPr>
        <w:spacing w:line="480" w:lineRule="exact"/>
        <w:ind w:firstLine="480" w:firstLineChars="200"/>
        <w:rPr>
          <w:rFonts w:hint="eastAsia" w:ascii="宋体" w:hAnsi="宋体" w:eastAsia="宋体" w:cs="宋体"/>
          <w:b w:val="0"/>
          <w:bCs w:val="0"/>
          <w:color w:val="auto"/>
          <w:sz w:val="24"/>
          <w:szCs w:val="24"/>
          <w:bdr w:val="single" w:color="auto" w:sz="4" w:space="0"/>
        </w:rPr>
      </w:pPr>
      <w:r>
        <w:rPr>
          <w:sz w:val="24"/>
          <w:szCs w:val="24"/>
          <w:bdr w:val="single" w:color="auto" w:sz="4" w:space="0"/>
        </w:rPr>
        <w:t>不符合上述要求将会被作为形式审查不合格，不予受理。</w:t>
      </w:r>
      <w:r>
        <w:rPr>
          <w:rFonts w:hint="eastAsia" w:ascii="宋体" w:hAnsi="宋体" w:eastAsia="宋体" w:cs="宋体"/>
          <w:b w:val="0"/>
          <w:bCs w:val="0"/>
          <w:color w:val="auto"/>
          <w:sz w:val="24"/>
          <w:szCs w:val="24"/>
          <w:bdr w:val="single" w:color="auto" w:sz="4" w:space="0"/>
        </w:rPr>
        <w:t>二级学院专业若存在特殊性，不能按照以上撰写规范进行撰写的，请自行制订撰写规范，并提交教务处审批，经审批后，可按二级学院制订的撰写规范执行。</w:t>
      </w:r>
    </w:p>
    <w:p>
      <w:pPr>
        <w:spacing w:line="480" w:lineRule="exact"/>
        <w:ind w:firstLine="482" w:firstLineChars="200"/>
        <w:rPr>
          <w:b/>
          <w:bCs/>
          <w:color w:val="00CC00"/>
          <w:sz w:val="24"/>
          <w:szCs w:val="24"/>
        </w:rPr>
      </w:pPr>
    </w:p>
    <w:sectPr>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1D2A7"/>
    <w:multiLevelType w:val="singleLevel"/>
    <w:tmpl w:val="5DB1D2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73"/>
    <w:rsid w:val="000E7A7E"/>
    <w:rsid w:val="001557EB"/>
    <w:rsid w:val="001C63C2"/>
    <w:rsid w:val="00271529"/>
    <w:rsid w:val="002C3804"/>
    <w:rsid w:val="002D6868"/>
    <w:rsid w:val="003B2A18"/>
    <w:rsid w:val="005A049B"/>
    <w:rsid w:val="006451FA"/>
    <w:rsid w:val="007D3073"/>
    <w:rsid w:val="008D0B0D"/>
    <w:rsid w:val="00B06C84"/>
    <w:rsid w:val="00E25520"/>
    <w:rsid w:val="00F0609F"/>
    <w:rsid w:val="0ADF481C"/>
    <w:rsid w:val="10072723"/>
    <w:rsid w:val="5615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2 Char"/>
    <w:basedOn w:val="8"/>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508</Words>
  <Characters>2897</Characters>
  <Lines>24</Lines>
  <Paragraphs>6</Paragraphs>
  <TotalTime>0</TotalTime>
  <ScaleCrop>false</ScaleCrop>
  <LinksUpToDate>false</LinksUpToDate>
  <CharactersWithSpaces>3399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2018-05-18T03:02:00Z</dcterms:created>
  <dc:creator>刘艳晶</dc:creator>
  <cp:lastModifiedBy>浪漫水晶1401420111</cp:lastModifiedBy>
  <dcterms:modified xsi:type="dcterms:W3CDTF">2019-12-17T01:24:26Z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